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497C" w:rsidRDefault="00EF5D4C" w:rsidP="00C3052E">
      <w:pPr>
        <w:rPr>
          <w:lang w:eastAsia="ko-KR"/>
        </w:rPr>
      </w:pPr>
      <w:bookmarkStart w:id="0" w:name="_GoBack"/>
      <w:bookmarkEnd w:id="0"/>
      <w:r w:rsidRPr="00FF3B86">
        <w:t xml:space="preserve">The association between </w:t>
      </w:r>
      <w:proofErr w:type="spellStart"/>
      <w:r w:rsidRPr="00FF3B86">
        <w:t>pentraxin</w:t>
      </w:r>
      <w:proofErr w:type="spellEnd"/>
      <w:r w:rsidRPr="00FF3B86">
        <w:t xml:space="preserve"> 3 and insulin resistance in obese children at baseline and after physical activity intervention</w:t>
      </w:r>
    </w:p>
    <w:p w:rsidR="00EF5D4C" w:rsidRPr="00FF3B86" w:rsidRDefault="00FF3B86" w:rsidP="004B294A">
      <w:pPr>
        <w:jc w:val="both"/>
        <w:rPr>
          <w:b/>
          <w:color w:val="FF0000"/>
          <w:sz w:val="20"/>
          <w:szCs w:val="20"/>
          <w:lang w:eastAsia="ko-KR"/>
        </w:rPr>
      </w:pPr>
      <w:r w:rsidRPr="00FF3B86">
        <w:rPr>
          <w:rFonts w:hint="eastAsia"/>
          <w:b/>
          <w:color w:val="FF0000"/>
          <w:sz w:val="20"/>
          <w:szCs w:val="20"/>
          <w:lang w:eastAsia="ko-KR"/>
        </w:rPr>
        <w:t>(</w:t>
      </w:r>
      <w:r w:rsidR="00513BD1">
        <w:rPr>
          <w:rFonts w:hint="eastAsia"/>
          <w:b/>
          <w:color w:val="FF0000"/>
          <w:sz w:val="20"/>
          <w:szCs w:val="20"/>
          <w:lang w:eastAsia="ko-KR"/>
        </w:rPr>
        <w:t xml:space="preserve">The first word should start in upper case </w:t>
      </w:r>
      <w:r w:rsidR="002C2326">
        <w:rPr>
          <w:rFonts w:hint="eastAsia"/>
          <w:b/>
          <w:color w:val="FF0000"/>
          <w:sz w:val="20"/>
          <w:szCs w:val="20"/>
          <w:lang w:eastAsia="ko-KR"/>
        </w:rPr>
        <w:t>/</w:t>
      </w:r>
      <w:r w:rsidR="00513BD1">
        <w:rPr>
          <w:rFonts w:hint="eastAsia"/>
          <w:b/>
          <w:color w:val="FF0000"/>
          <w:sz w:val="20"/>
          <w:szCs w:val="20"/>
          <w:lang w:eastAsia="ko-KR"/>
        </w:rPr>
        <w:t xml:space="preserve"> </w:t>
      </w:r>
      <w:r w:rsidRPr="00FF3B86">
        <w:rPr>
          <w:rFonts w:hint="eastAsia"/>
          <w:b/>
          <w:color w:val="FF0000"/>
          <w:sz w:val="20"/>
          <w:szCs w:val="20"/>
          <w:lang w:eastAsia="ko-KR"/>
        </w:rPr>
        <w:t>단어</w:t>
      </w:r>
      <w:r w:rsidRPr="00FF3B86">
        <w:rPr>
          <w:rFonts w:hint="eastAsia"/>
          <w:b/>
          <w:color w:val="FF0000"/>
          <w:sz w:val="20"/>
          <w:szCs w:val="20"/>
          <w:lang w:eastAsia="ko-KR"/>
        </w:rPr>
        <w:t xml:space="preserve"> </w:t>
      </w:r>
      <w:r w:rsidRPr="00FF3B86">
        <w:rPr>
          <w:rFonts w:hint="eastAsia"/>
          <w:b/>
          <w:color w:val="FF0000"/>
          <w:sz w:val="20"/>
          <w:szCs w:val="20"/>
          <w:lang w:eastAsia="ko-KR"/>
        </w:rPr>
        <w:t>첫</w:t>
      </w:r>
      <w:r>
        <w:rPr>
          <w:rFonts w:hint="eastAsia"/>
          <w:b/>
          <w:color w:val="FF0000"/>
          <w:sz w:val="20"/>
          <w:szCs w:val="20"/>
          <w:lang w:eastAsia="ko-KR"/>
        </w:rPr>
        <w:t xml:space="preserve"> </w:t>
      </w:r>
      <w:r w:rsidRPr="00FF3B86">
        <w:rPr>
          <w:rFonts w:hint="eastAsia"/>
          <w:b/>
          <w:color w:val="FF0000"/>
          <w:sz w:val="20"/>
          <w:szCs w:val="20"/>
          <w:lang w:eastAsia="ko-KR"/>
        </w:rPr>
        <w:t>글자는</w:t>
      </w:r>
      <w:r w:rsidRPr="00FF3B86">
        <w:rPr>
          <w:rFonts w:hint="eastAsia"/>
          <w:b/>
          <w:color w:val="FF0000"/>
          <w:sz w:val="20"/>
          <w:szCs w:val="20"/>
          <w:lang w:eastAsia="ko-KR"/>
        </w:rPr>
        <w:t xml:space="preserve"> </w:t>
      </w:r>
      <w:r w:rsidRPr="00FF3B86">
        <w:rPr>
          <w:rFonts w:hint="eastAsia"/>
          <w:b/>
          <w:color w:val="FF0000"/>
          <w:sz w:val="20"/>
          <w:szCs w:val="20"/>
          <w:lang w:eastAsia="ko-KR"/>
        </w:rPr>
        <w:t>대문자로</w:t>
      </w:r>
      <w:r w:rsidRPr="00FF3B86">
        <w:rPr>
          <w:rFonts w:hint="eastAsia"/>
          <w:b/>
          <w:color w:val="FF0000"/>
          <w:sz w:val="20"/>
          <w:szCs w:val="20"/>
          <w:lang w:eastAsia="ko-KR"/>
        </w:rPr>
        <w:t xml:space="preserve"> </w:t>
      </w:r>
      <w:r w:rsidRPr="00FF3B86">
        <w:rPr>
          <w:rFonts w:hint="eastAsia"/>
          <w:b/>
          <w:color w:val="FF0000"/>
          <w:sz w:val="20"/>
          <w:szCs w:val="20"/>
          <w:lang w:eastAsia="ko-KR"/>
        </w:rPr>
        <w:t>작성해</w:t>
      </w:r>
      <w:r w:rsidRPr="00FF3B86">
        <w:rPr>
          <w:rFonts w:hint="eastAsia"/>
          <w:b/>
          <w:color w:val="FF0000"/>
          <w:sz w:val="20"/>
          <w:szCs w:val="20"/>
          <w:lang w:eastAsia="ko-KR"/>
        </w:rPr>
        <w:t xml:space="preserve"> </w:t>
      </w:r>
      <w:r w:rsidRPr="00FF3B86">
        <w:rPr>
          <w:rFonts w:hint="eastAsia"/>
          <w:b/>
          <w:color w:val="FF0000"/>
          <w:sz w:val="20"/>
          <w:szCs w:val="20"/>
          <w:lang w:eastAsia="ko-KR"/>
        </w:rPr>
        <w:t>주세요</w:t>
      </w:r>
      <w:r w:rsidRPr="00FF3B86">
        <w:rPr>
          <w:rFonts w:hint="eastAsia"/>
          <w:b/>
          <w:color w:val="FF0000"/>
          <w:sz w:val="20"/>
          <w:szCs w:val="20"/>
          <w:lang w:eastAsia="ko-KR"/>
        </w:rPr>
        <w:t>)</w:t>
      </w:r>
    </w:p>
    <w:p w:rsidR="00EF5D4C" w:rsidRDefault="00EF5D4C" w:rsidP="00E5497C">
      <w:pPr>
        <w:jc w:val="both"/>
        <w:rPr>
          <w:lang w:eastAsia="ko-KR"/>
        </w:rPr>
      </w:pPr>
    </w:p>
    <w:p w:rsidR="00FF3B86" w:rsidRPr="00FF3B86" w:rsidRDefault="00EF5D4C" w:rsidP="00E5497C">
      <w:pPr>
        <w:jc w:val="both"/>
        <w:rPr>
          <w:i/>
          <w:color w:val="FF0000"/>
          <w:sz w:val="20"/>
          <w:szCs w:val="20"/>
          <w:lang w:eastAsia="ko-KR"/>
        </w:rPr>
      </w:pPr>
      <w:proofErr w:type="spellStart"/>
      <w:r w:rsidRPr="00E12107">
        <w:rPr>
          <w:lang w:eastAsia="ko-KR"/>
        </w:rPr>
        <w:t>Ji-Hye</w:t>
      </w:r>
      <w:proofErr w:type="spellEnd"/>
      <w:r w:rsidRPr="00E12107">
        <w:rPr>
          <w:lang w:eastAsia="ko-KR"/>
        </w:rPr>
        <w:t xml:space="preserve"> Park, Justin Y. </w:t>
      </w:r>
      <w:proofErr w:type="spellStart"/>
      <w:r w:rsidRPr="00E12107">
        <w:rPr>
          <w:lang w:eastAsia="ko-KR"/>
        </w:rPr>
        <w:t>Jeon</w:t>
      </w:r>
      <w:proofErr w:type="spellEnd"/>
      <w:r w:rsidR="00050CE0">
        <w:rPr>
          <w:rStyle w:val="a9"/>
          <w:lang w:eastAsia="ko-KR"/>
        </w:rPr>
        <w:endnoteReference w:id="1"/>
      </w:r>
      <w:r w:rsidR="00FF3B86">
        <w:rPr>
          <w:rFonts w:hint="eastAsia"/>
          <w:vertAlign w:val="superscript"/>
          <w:lang w:eastAsia="ko-KR"/>
        </w:rPr>
        <w:t xml:space="preserve">  </w:t>
      </w:r>
      <w:proofErr w:type="spellStart"/>
      <w:r w:rsidRPr="00230ACA">
        <w:rPr>
          <w:i/>
          <w:sz w:val="22"/>
          <w:lang w:eastAsia="ko-KR"/>
        </w:rPr>
        <w:t>Yonsei</w:t>
      </w:r>
      <w:proofErr w:type="spellEnd"/>
      <w:r w:rsidRPr="00230ACA">
        <w:rPr>
          <w:i/>
          <w:sz w:val="22"/>
          <w:lang w:eastAsia="ko-KR"/>
        </w:rPr>
        <w:t xml:space="preserve"> </w:t>
      </w:r>
      <w:proofErr w:type="gramStart"/>
      <w:r w:rsidR="00FF3B86">
        <w:rPr>
          <w:rFonts w:hint="eastAsia"/>
          <w:i/>
          <w:sz w:val="22"/>
          <w:lang w:eastAsia="ko-KR"/>
        </w:rPr>
        <w:t>University</w:t>
      </w:r>
      <w:r w:rsidR="00FF3B86" w:rsidRPr="00FF3B86">
        <w:rPr>
          <w:rFonts w:hint="eastAsia"/>
          <w:i/>
          <w:color w:val="FF0000"/>
          <w:sz w:val="20"/>
          <w:szCs w:val="20"/>
          <w:lang w:eastAsia="ko-KR"/>
        </w:rPr>
        <w:t>(</w:t>
      </w:r>
      <w:proofErr w:type="gramEnd"/>
      <w:r w:rsidR="00513BD1">
        <w:rPr>
          <w:rFonts w:hint="eastAsia"/>
          <w:i/>
          <w:color w:val="FF0000"/>
          <w:sz w:val="20"/>
          <w:szCs w:val="20"/>
          <w:lang w:eastAsia="ko-KR"/>
        </w:rPr>
        <w:t xml:space="preserve">Affiliation name should be in italic </w:t>
      </w:r>
      <w:r w:rsidR="002C2326">
        <w:rPr>
          <w:rFonts w:hint="eastAsia"/>
          <w:i/>
          <w:color w:val="FF0000"/>
          <w:sz w:val="20"/>
          <w:szCs w:val="20"/>
          <w:lang w:eastAsia="ko-KR"/>
        </w:rPr>
        <w:t>/</w:t>
      </w:r>
      <w:r w:rsidR="00513BD1">
        <w:rPr>
          <w:rFonts w:hint="eastAsia"/>
          <w:i/>
          <w:color w:val="FF0000"/>
          <w:sz w:val="20"/>
          <w:szCs w:val="20"/>
          <w:lang w:eastAsia="ko-KR"/>
        </w:rPr>
        <w:t xml:space="preserve"> </w:t>
      </w:r>
      <w:proofErr w:type="spellStart"/>
      <w:r w:rsidR="00513BD1">
        <w:rPr>
          <w:rFonts w:hint="eastAsia"/>
          <w:i/>
          <w:color w:val="FF0000"/>
          <w:sz w:val="20"/>
          <w:szCs w:val="20"/>
          <w:lang w:eastAsia="ko-KR"/>
        </w:rPr>
        <w:t>소속</w:t>
      </w:r>
      <w:r w:rsidR="00FF3B86" w:rsidRPr="00FF3B86">
        <w:rPr>
          <w:rFonts w:hint="eastAsia"/>
          <w:i/>
          <w:color w:val="FF0000"/>
          <w:sz w:val="20"/>
          <w:szCs w:val="20"/>
          <w:lang w:eastAsia="ko-KR"/>
        </w:rPr>
        <w:t>명은</w:t>
      </w:r>
      <w:proofErr w:type="spellEnd"/>
      <w:r w:rsidR="00FF3B86" w:rsidRPr="00FF3B86">
        <w:rPr>
          <w:rFonts w:hint="eastAsia"/>
          <w:i/>
          <w:color w:val="FF0000"/>
          <w:sz w:val="20"/>
          <w:szCs w:val="20"/>
          <w:lang w:eastAsia="ko-KR"/>
        </w:rPr>
        <w:t xml:space="preserve"> </w:t>
      </w:r>
      <w:r w:rsidR="00FF3B86" w:rsidRPr="00FF3B86">
        <w:rPr>
          <w:rFonts w:hint="eastAsia"/>
          <w:i/>
          <w:color w:val="FF0000"/>
          <w:sz w:val="20"/>
          <w:szCs w:val="20"/>
          <w:lang w:eastAsia="ko-KR"/>
        </w:rPr>
        <w:t>이탤릭</w:t>
      </w:r>
      <w:r w:rsidR="00FF3B86" w:rsidRPr="00FF3B86">
        <w:rPr>
          <w:rFonts w:hint="eastAsia"/>
          <w:i/>
          <w:color w:val="FF0000"/>
          <w:sz w:val="20"/>
          <w:szCs w:val="20"/>
          <w:lang w:eastAsia="ko-KR"/>
        </w:rPr>
        <w:t xml:space="preserve"> </w:t>
      </w:r>
      <w:r w:rsidR="00FF3B86" w:rsidRPr="00FF3B86">
        <w:rPr>
          <w:rFonts w:hint="eastAsia"/>
          <w:i/>
          <w:color w:val="FF0000"/>
          <w:sz w:val="20"/>
          <w:szCs w:val="20"/>
          <w:lang w:eastAsia="ko-KR"/>
        </w:rPr>
        <w:t>체로</w:t>
      </w:r>
      <w:r w:rsidR="00FF3B86" w:rsidRPr="00FF3B86">
        <w:rPr>
          <w:rFonts w:hint="eastAsia"/>
          <w:i/>
          <w:color w:val="FF0000"/>
          <w:sz w:val="20"/>
          <w:szCs w:val="20"/>
          <w:lang w:eastAsia="ko-KR"/>
        </w:rPr>
        <w:t xml:space="preserve"> </w:t>
      </w:r>
      <w:r w:rsidR="00FF3B86" w:rsidRPr="00FF3B86">
        <w:rPr>
          <w:rFonts w:hint="eastAsia"/>
          <w:i/>
          <w:color w:val="FF0000"/>
          <w:sz w:val="20"/>
          <w:szCs w:val="20"/>
          <w:lang w:eastAsia="ko-KR"/>
        </w:rPr>
        <w:t>작성해주세요</w:t>
      </w:r>
      <w:r w:rsidR="00FF3B86" w:rsidRPr="00FF3B86">
        <w:rPr>
          <w:rFonts w:hint="eastAsia"/>
          <w:i/>
          <w:color w:val="FF0000"/>
          <w:sz w:val="20"/>
          <w:szCs w:val="20"/>
          <w:lang w:eastAsia="ko-KR"/>
        </w:rPr>
        <w:t>)</w:t>
      </w:r>
    </w:p>
    <w:p w:rsidR="00EF5D4C" w:rsidRDefault="00FF3B86" w:rsidP="00E5497C">
      <w:pPr>
        <w:spacing w:before="100" w:beforeAutospacing="1" w:after="100" w:afterAutospacing="1"/>
        <w:jc w:val="both"/>
        <w:outlineLvl w:val="0"/>
        <w:rPr>
          <w:rFonts w:eastAsia="바탕"/>
          <w:lang w:eastAsia="ko-KR"/>
        </w:rPr>
      </w:pPr>
      <w:r>
        <w:rPr>
          <w:rFonts w:eastAsia="바탕" w:hint="eastAsia"/>
          <w:b/>
          <w:bCs/>
          <w:lang w:eastAsia="ko-KR"/>
        </w:rPr>
        <w:t>Purpose</w:t>
      </w:r>
      <w:r w:rsidR="00EF5D4C">
        <w:rPr>
          <w:rFonts w:eastAsia="바탕"/>
          <w:b/>
          <w:bCs/>
        </w:rPr>
        <w:t xml:space="preserve">: </w:t>
      </w:r>
      <w:r w:rsidR="00EF5D4C" w:rsidRPr="00DF1548">
        <w:rPr>
          <w:rFonts w:eastAsia="바탕"/>
          <w:bCs/>
        </w:rPr>
        <w:t xml:space="preserve">The role of </w:t>
      </w:r>
      <w:r w:rsidR="00EF5D4C" w:rsidRPr="00DF1548">
        <w:rPr>
          <w:rFonts w:eastAsia="바탕"/>
        </w:rPr>
        <w:t>pentraxin-3 (PTX3) in</w:t>
      </w:r>
      <w:r w:rsidR="00EF5D4C" w:rsidRPr="00DF1548">
        <w:rPr>
          <w:rFonts w:eastAsia="바탕"/>
          <w:bCs/>
        </w:rPr>
        <w:t xml:space="preserve"> the development of insulin resistance is still not clear.</w:t>
      </w:r>
      <w:r w:rsidR="00EF5D4C">
        <w:rPr>
          <w:rFonts w:eastAsia="바탕"/>
          <w:b/>
          <w:bCs/>
        </w:rPr>
        <w:t xml:space="preserve">  </w:t>
      </w:r>
      <w:r w:rsidR="00EF5D4C" w:rsidRPr="00DD5CFB">
        <w:rPr>
          <w:rFonts w:eastAsia="바탕"/>
          <w:bCs/>
        </w:rPr>
        <w:t>W</w:t>
      </w:r>
      <w:r w:rsidR="00EF5D4C" w:rsidRPr="00DD5CFB">
        <w:rPr>
          <w:rFonts w:eastAsia="바탕"/>
        </w:rPr>
        <w:t>e</w:t>
      </w:r>
      <w:r w:rsidR="00EF5D4C">
        <w:rPr>
          <w:rFonts w:eastAsia="바탕"/>
        </w:rPr>
        <w:t xml:space="preserve"> aimed to </w:t>
      </w:r>
      <w:r w:rsidR="00EF5D4C" w:rsidRPr="00A60C84">
        <w:rPr>
          <w:rFonts w:eastAsia="바탕"/>
        </w:rPr>
        <w:t xml:space="preserve">test </w:t>
      </w:r>
      <w:r w:rsidR="00EF5D4C">
        <w:rPr>
          <w:rFonts w:eastAsia="바탕"/>
        </w:rPr>
        <w:t xml:space="preserve">1) </w:t>
      </w:r>
      <w:r w:rsidR="00EF5D4C" w:rsidRPr="00A60C84">
        <w:rPr>
          <w:rFonts w:eastAsia="바탕"/>
        </w:rPr>
        <w:t xml:space="preserve">whether circulating </w:t>
      </w:r>
      <w:r w:rsidR="00EF5D4C">
        <w:rPr>
          <w:rFonts w:eastAsia="바탕"/>
        </w:rPr>
        <w:t xml:space="preserve">PTX3 </w:t>
      </w:r>
      <w:r w:rsidR="00EF5D4C" w:rsidRPr="00A60C84">
        <w:rPr>
          <w:rFonts w:eastAsia="바탕"/>
        </w:rPr>
        <w:t xml:space="preserve">levels are associated with insulin resistance and </w:t>
      </w:r>
      <w:r w:rsidR="00EF5D4C">
        <w:rPr>
          <w:rFonts w:eastAsia="바탕"/>
        </w:rPr>
        <w:t xml:space="preserve">2) </w:t>
      </w:r>
      <w:r w:rsidR="00EF5D4C" w:rsidRPr="00A60C84">
        <w:rPr>
          <w:rFonts w:eastAsia="바탕"/>
        </w:rPr>
        <w:t xml:space="preserve">whether </w:t>
      </w:r>
      <w:r w:rsidR="00EF5D4C">
        <w:rPr>
          <w:rFonts w:eastAsia="바탕"/>
        </w:rPr>
        <w:t>changes in</w:t>
      </w:r>
      <w:r w:rsidR="00EF5D4C" w:rsidRPr="00162F53">
        <w:rPr>
          <w:rFonts w:eastAsia="바탕"/>
        </w:rPr>
        <w:t xml:space="preserve"> PTX3 levels </w:t>
      </w:r>
      <w:r w:rsidR="00EF5D4C">
        <w:rPr>
          <w:rFonts w:eastAsia="바탕"/>
        </w:rPr>
        <w:t xml:space="preserve">after the physical activity are associated with changes in insulin resistance. </w:t>
      </w:r>
    </w:p>
    <w:p w:rsidR="00EF5D4C" w:rsidRDefault="00EF5D4C" w:rsidP="00E5497C">
      <w:pPr>
        <w:spacing w:before="100" w:beforeAutospacing="1" w:after="100" w:afterAutospacing="1"/>
        <w:jc w:val="both"/>
        <w:outlineLvl w:val="0"/>
        <w:rPr>
          <w:rFonts w:eastAsia="바탕"/>
          <w:lang w:eastAsia="ko-KR"/>
        </w:rPr>
      </w:pPr>
      <w:r w:rsidRPr="00162F53">
        <w:rPr>
          <w:b/>
        </w:rPr>
        <w:t>Method</w:t>
      </w:r>
      <w:r>
        <w:rPr>
          <w:b/>
          <w:lang w:eastAsia="ko-KR"/>
        </w:rPr>
        <w:t>s</w:t>
      </w:r>
      <w:r w:rsidRPr="00162F53">
        <w:rPr>
          <w:rFonts w:eastAsia="바탕"/>
          <w:b/>
          <w:bCs/>
        </w:rPr>
        <w:t>:</w:t>
      </w:r>
      <w:r>
        <w:rPr>
          <w:rFonts w:eastAsia="바탕"/>
          <w:b/>
          <w:bCs/>
        </w:rPr>
        <w:t xml:space="preserve"> </w:t>
      </w:r>
      <w:r>
        <w:rPr>
          <w:rFonts w:eastAsia="바탕"/>
          <w:bCs/>
        </w:rPr>
        <w:t>Fifty-seven</w:t>
      </w:r>
      <w:r w:rsidRPr="00D07AD8">
        <w:rPr>
          <w:rFonts w:eastAsia="바탕"/>
        </w:rPr>
        <w:t xml:space="preserve"> overweight or obese children (39 boys, 18 girls; age: 12.04±0.82 years, body mass index (BMI): 26.5±1.2 kg/m</w:t>
      </w:r>
      <w:r w:rsidRPr="00D07AD8">
        <w:rPr>
          <w:rFonts w:eastAsia="바탕"/>
          <w:vertAlign w:val="superscript"/>
        </w:rPr>
        <w:t>2</w:t>
      </w:r>
      <w:r w:rsidRPr="00D07AD8">
        <w:rPr>
          <w:rFonts w:eastAsia="바탕"/>
        </w:rPr>
        <w:t>)</w:t>
      </w:r>
      <w:r>
        <w:rPr>
          <w:rFonts w:eastAsia="바탕"/>
        </w:rPr>
        <w:t xml:space="preserve"> participated in the study.  All participants were housed together and their amount of physical activity (1823.5±1.34</w:t>
      </w:r>
      <w:r w:rsidRPr="00A60C84">
        <w:rPr>
          <w:rFonts w:eastAsia="바탕"/>
        </w:rPr>
        <w:t xml:space="preserve"> kcal</w:t>
      </w:r>
      <w:r>
        <w:rPr>
          <w:rFonts w:eastAsia="바탕"/>
        </w:rPr>
        <w:t>/day)</w:t>
      </w:r>
      <w:r w:rsidRPr="00A60C84">
        <w:rPr>
          <w:rFonts w:eastAsia="바탕"/>
        </w:rPr>
        <w:t xml:space="preserve"> </w:t>
      </w:r>
      <w:r>
        <w:rPr>
          <w:rFonts w:eastAsia="바탕"/>
        </w:rPr>
        <w:t xml:space="preserve">and food intake (1882±68.8kcal/day) were tightly controlled.  </w:t>
      </w:r>
    </w:p>
    <w:p w:rsidR="00EF5D4C" w:rsidRDefault="00EF5D4C" w:rsidP="00E5497C">
      <w:pPr>
        <w:spacing w:before="100" w:beforeAutospacing="1" w:after="100" w:afterAutospacing="1"/>
        <w:jc w:val="both"/>
        <w:outlineLvl w:val="0"/>
        <w:rPr>
          <w:rFonts w:eastAsia="바탕"/>
          <w:lang w:eastAsia="ko-KR"/>
        </w:rPr>
      </w:pPr>
      <w:r w:rsidRPr="00362A0E">
        <w:rPr>
          <w:rFonts w:eastAsia="바탕"/>
          <w:b/>
          <w:lang w:eastAsia="ko-KR"/>
        </w:rPr>
        <w:t>Results:</w:t>
      </w:r>
      <w:r>
        <w:rPr>
          <w:rFonts w:eastAsia="바탕"/>
          <w:b/>
          <w:lang w:eastAsia="ko-KR"/>
        </w:rPr>
        <w:t xml:space="preserve"> </w:t>
      </w:r>
      <w:r w:rsidRPr="005843A1">
        <w:rPr>
          <w:rFonts w:eastAsia="바탕"/>
          <w:lang w:eastAsia="ko-KR"/>
        </w:rPr>
        <w:t xml:space="preserve">Circulating </w:t>
      </w:r>
      <w:r w:rsidRPr="009B2B16">
        <w:t xml:space="preserve">PTX3 levels </w:t>
      </w:r>
      <w:r>
        <w:t xml:space="preserve">at baseline were </w:t>
      </w:r>
      <w:r w:rsidRPr="009B2B16">
        <w:t>negatively associat</w:t>
      </w:r>
      <w:r>
        <w:t xml:space="preserve">ed with fasting insulin and </w:t>
      </w:r>
      <w:r w:rsidRPr="00A60C84">
        <w:rPr>
          <w:rFonts w:eastAsia="바탕"/>
        </w:rPr>
        <w:t xml:space="preserve">homeostasis model assessment of insulin resistance (HOMA-IR) </w:t>
      </w:r>
      <w:r>
        <w:rPr>
          <w:rFonts w:eastAsia="바탕"/>
        </w:rPr>
        <w:t>l</w:t>
      </w:r>
      <w:r>
        <w:t xml:space="preserve">evels even </w:t>
      </w:r>
      <w:r w:rsidRPr="009B2B16">
        <w:t>after</w:t>
      </w:r>
      <w:r>
        <w:t xml:space="preserve"> adjustment for</w:t>
      </w:r>
      <w:r w:rsidRPr="009B2B16">
        <w:t xml:space="preserve"> gender and BMI.  </w:t>
      </w:r>
      <w:r>
        <w:t>The</w:t>
      </w:r>
      <w:r>
        <w:rPr>
          <w:rFonts w:eastAsia="바탕"/>
        </w:rPr>
        <w:t xml:space="preserve"> degree of change in PTX3 levels notably associated with changes in HOMA-IR (r=-.281, </w:t>
      </w:r>
      <w:r w:rsidRPr="00122C7D">
        <w:rPr>
          <w:rFonts w:eastAsia="바탕"/>
          <w:i/>
        </w:rPr>
        <w:t>p</w:t>
      </w:r>
      <w:r>
        <w:rPr>
          <w:rFonts w:eastAsia="바탕"/>
        </w:rPr>
        <w:t xml:space="preserve">=.034) in response to the intervention. Subgroup analysis further indicates that </w:t>
      </w:r>
      <w:r w:rsidRPr="00A60C84">
        <w:rPr>
          <w:rFonts w:eastAsia="바탕"/>
        </w:rPr>
        <w:t>HOMA-IR</w:t>
      </w:r>
      <w:r>
        <w:rPr>
          <w:rFonts w:eastAsia="바탕"/>
        </w:rPr>
        <w:t xml:space="preserve"> was improved more in </w:t>
      </w:r>
      <w:r w:rsidRPr="00A60C84">
        <w:rPr>
          <w:rFonts w:eastAsia="바탕"/>
        </w:rPr>
        <w:t>subjects</w:t>
      </w:r>
      <w:r>
        <w:rPr>
          <w:rFonts w:eastAsia="바탕"/>
        </w:rPr>
        <w:t xml:space="preserve"> who PTX3 levels were increased compared with subjects who PTX3 levels were decreased (HOMA-IR delta: -2.33±1.3 vs -1.46±0.70, </w:t>
      </w:r>
      <w:r w:rsidRPr="00E87075">
        <w:rPr>
          <w:rFonts w:eastAsia="바탕"/>
          <w:i/>
        </w:rPr>
        <w:t>p</w:t>
      </w:r>
      <w:r>
        <w:rPr>
          <w:rFonts w:eastAsia="바탕"/>
        </w:rPr>
        <w:t>=0.004).</w:t>
      </w:r>
    </w:p>
    <w:p w:rsidR="00EF5D4C" w:rsidRPr="00E82B5F" w:rsidRDefault="00EF5D4C" w:rsidP="00E5497C">
      <w:pPr>
        <w:spacing w:before="100" w:beforeAutospacing="1" w:after="100" w:afterAutospacing="1"/>
        <w:jc w:val="both"/>
        <w:outlineLvl w:val="0"/>
        <w:rPr>
          <w:rFonts w:eastAsia="바탕"/>
          <w:lang w:eastAsia="ko-KR"/>
        </w:rPr>
      </w:pPr>
      <w:r w:rsidRPr="00A60C84">
        <w:rPr>
          <w:rFonts w:eastAsia="바탕"/>
          <w:b/>
          <w:bCs/>
        </w:rPr>
        <w:t>Conclusion</w:t>
      </w:r>
      <w:r>
        <w:rPr>
          <w:rFonts w:eastAsia="바탕"/>
          <w:b/>
          <w:bCs/>
          <w:lang w:eastAsia="ko-KR"/>
        </w:rPr>
        <w:t xml:space="preserve">: </w:t>
      </w:r>
      <w:r w:rsidRPr="00A60C84">
        <w:rPr>
          <w:rFonts w:eastAsia="바탕"/>
        </w:rPr>
        <w:t xml:space="preserve">PTX3 is negatively associated with insulin resistance and </w:t>
      </w:r>
      <w:r>
        <w:rPr>
          <w:rFonts w:eastAsia="바탕"/>
        </w:rPr>
        <w:t xml:space="preserve">may contribute to the improvement in insulin resistance induced by physical activity in overweight and obese children. </w:t>
      </w:r>
    </w:p>
    <w:p w:rsidR="002B19C0" w:rsidRDefault="00EF5D4C" w:rsidP="002A10F4">
      <w:pPr>
        <w:jc w:val="both"/>
        <w:rPr>
          <w:color w:val="FF0000"/>
          <w:sz w:val="20"/>
          <w:szCs w:val="20"/>
          <w:lang w:eastAsia="ko-KR"/>
        </w:rPr>
      </w:pPr>
      <w:r w:rsidRPr="00FF3B86">
        <w:rPr>
          <w:rFonts w:eastAsia="바탕"/>
          <w:b/>
        </w:rPr>
        <w:t>Key</w:t>
      </w:r>
      <w:r w:rsidR="00FF3B86">
        <w:rPr>
          <w:rFonts w:eastAsia="바탕" w:hint="eastAsia"/>
          <w:b/>
          <w:lang w:eastAsia="ko-KR"/>
        </w:rPr>
        <w:t xml:space="preserve"> </w:t>
      </w:r>
      <w:r w:rsidRPr="00FF3B86">
        <w:rPr>
          <w:rFonts w:eastAsia="바탕"/>
          <w:b/>
        </w:rPr>
        <w:t>words</w:t>
      </w:r>
      <w:r w:rsidRPr="00631BB1">
        <w:rPr>
          <w:rFonts w:eastAsia="바탕"/>
        </w:rPr>
        <w:t xml:space="preserve">: Obesity, </w:t>
      </w:r>
      <w:r>
        <w:rPr>
          <w:rFonts w:eastAsia="바탕"/>
        </w:rPr>
        <w:t>HOMA-IR</w:t>
      </w:r>
      <w:r w:rsidRPr="00631BB1">
        <w:rPr>
          <w:rFonts w:eastAsia="바탕"/>
        </w:rPr>
        <w:t xml:space="preserve">, </w:t>
      </w:r>
      <w:r>
        <w:rPr>
          <w:rFonts w:eastAsia="바탕"/>
        </w:rPr>
        <w:t>PTX3, exercise</w:t>
      </w:r>
      <w:r w:rsidR="00FF3B86" w:rsidRPr="00FF3B86">
        <w:rPr>
          <w:rFonts w:hint="eastAsia"/>
          <w:color w:val="FF0000"/>
          <w:sz w:val="20"/>
          <w:szCs w:val="20"/>
          <w:lang w:eastAsia="ko-KR"/>
        </w:rPr>
        <w:t>(</w:t>
      </w:r>
      <w:r w:rsidR="00513BD1">
        <w:rPr>
          <w:rFonts w:hint="eastAsia"/>
          <w:color w:val="FF0000"/>
          <w:sz w:val="20"/>
          <w:szCs w:val="20"/>
          <w:lang w:eastAsia="ko-KR"/>
        </w:rPr>
        <w:t xml:space="preserve">Key words should be at least three words </w:t>
      </w:r>
      <w:r w:rsidR="002C2326">
        <w:rPr>
          <w:rFonts w:hint="eastAsia"/>
          <w:color w:val="FF0000"/>
          <w:sz w:val="20"/>
          <w:szCs w:val="20"/>
          <w:lang w:eastAsia="ko-KR"/>
        </w:rPr>
        <w:t>/</w:t>
      </w:r>
      <w:r w:rsidR="00513BD1">
        <w:rPr>
          <w:rFonts w:hint="eastAsia"/>
          <w:color w:val="FF0000"/>
          <w:sz w:val="20"/>
          <w:szCs w:val="20"/>
          <w:lang w:eastAsia="ko-KR"/>
        </w:rPr>
        <w:t xml:space="preserve"> </w:t>
      </w:r>
      <w:r w:rsidR="00FF3B86" w:rsidRPr="00FF3B86">
        <w:rPr>
          <w:rFonts w:hint="eastAsia"/>
          <w:color w:val="FF0000"/>
          <w:sz w:val="20"/>
          <w:szCs w:val="20"/>
          <w:lang w:eastAsia="ko-KR"/>
        </w:rPr>
        <w:t>키워드는</w:t>
      </w:r>
      <w:r w:rsidR="00FF3B86" w:rsidRPr="00FF3B86">
        <w:rPr>
          <w:rFonts w:hint="eastAsia"/>
          <w:color w:val="FF0000"/>
          <w:sz w:val="20"/>
          <w:szCs w:val="20"/>
          <w:lang w:eastAsia="ko-KR"/>
        </w:rPr>
        <w:t xml:space="preserve"> 3</w:t>
      </w:r>
      <w:r w:rsidR="00FF3B86" w:rsidRPr="00FF3B86">
        <w:rPr>
          <w:rFonts w:hint="eastAsia"/>
          <w:color w:val="FF0000"/>
          <w:sz w:val="20"/>
          <w:szCs w:val="20"/>
          <w:lang w:eastAsia="ko-KR"/>
        </w:rPr>
        <w:t>개</w:t>
      </w:r>
      <w:r w:rsidR="00FF3B86" w:rsidRPr="00FF3B86">
        <w:rPr>
          <w:rFonts w:hint="eastAsia"/>
          <w:color w:val="FF0000"/>
          <w:sz w:val="20"/>
          <w:szCs w:val="20"/>
          <w:lang w:eastAsia="ko-KR"/>
        </w:rPr>
        <w:t xml:space="preserve"> </w:t>
      </w:r>
      <w:r w:rsidR="00FF3B86" w:rsidRPr="00FF3B86">
        <w:rPr>
          <w:rFonts w:hint="eastAsia"/>
          <w:color w:val="FF0000"/>
          <w:sz w:val="20"/>
          <w:szCs w:val="20"/>
          <w:lang w:eastAsia="ko-KR"/>
        </w:rPr>
        <w:t>이상</w:t>
      </w:r>
      <w:r w:rsidR="00FF3B86" w:rsidRPr="00FF3B86">
        <w:rPr>
          <w:rFonts w:hint="eastAsia"/>
          <w:color w:val="FF0000"/>
          <w:sz w:val="20"/>
          <w:szCs w:val="20"/>
          <w:lang w:eastAsia="ko-KR"/>
        </w:rPr>
        <w:t xml:space="preserve"> </w:t>
      </w:r>
      <w:r w:rsidR="00FF3B86" w:rsidRPr="00FF3B86">
        <w:rPr>
          <w:rFonts w:hint="eastAsia"/>
          <w:color w:val="FF0000"/>
          <w:sz w:val="20"/>
          <w:szCs w:val="20"/>
          <w:lang w:eastAsia="ko-KR"/>
        </w:rPr>
        <w:t>써</w:t>
      </w:r>
      <w:r w:rsidR="00FF3B86" w:rsidRPr="00FF3B86">
        <w:rPr>
          <w:rFonts w:hint="eastAsia"/>
          <w:color w:val="FF0000"/>
          <w:sz w:val="20"/>
          <w:szCs w:val="20"/>
          <w:lang w:eastAsia="ko-KR"/>
        </w:rPr>
        <w:t xml:space="preserve"> </w:t>
      </w:r>
      <w:r w:rsidR="00FF3B86" w:rsidRPr="00FF3B86">
        <w:rPr>
          <w:rFonts w:hint="eastAsia"/>
          <w:color w:val="FF0000"/>
          <w:sz w:val="20"/>
          <w:szCs w:val="20"/>
          <w:lang w:eastAsia="ko-KR"/>
        </w:rPr>
        <w:t>주세요</w:t>
      </w:r>
      <w:r w:rsidR="00FF3B86" w:rsidRPr="00FF3B86">
        <w:rPr>
          <w:rFonts w:hint="eastAsia"/>
          <w:color w:val="FF0000"/>
          <w:sz w:val="20"/>
          <w:szCs w:val="20"/>
          <w:lang w:eastAsia="ko-KR"/>
        </w:rPr>
        <w:t>)</w:t>
      </w:r>
    </w:p>
    <w:p w:rsidR="00050CE0" w:rsidRPr="00513BD1" w:rsidRDefault="00050CE0" w:rsidP="002A10F4">
      <w:pPr>
        <w:jc w:val="both"/>
        <w:rPr>
          <w:color w:val="FF0000"/>
          <w:sz w:val="20"/>
          <w:szCs w:val="20"/>
          <w:lang w:eastAsia="ko-KR"/>
        </w:rPr>
      </w:pPr>
    </w:p>
    <w:p w:rsidR="00050CE0" w:rsidRDefault="00050CE0" w:rsidP="002A10F4">
      <w:pPr>
        <w:jc w:val="both"/>
        <w:rPr>
          <w:color w:val="FF0000"/>
          <w:sz w:val="20"/>
          <w:szCs w:val="20"/>
          <w:lang w:eastAsia="ko-KR"/>
        </w:rPr>
      </w:pPr>
    </w:p>
    <w:sectPr w:rsidR="00050CE0" w:rsidSect="00AA3CE3">
      <w:endnotePr>
        <w:numFmt w:val="chicago"/>
      </w:endnotePr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3EED" w:rsidRDefault="00D93EED" w:rsidP="00727CFE">
      <w:r>
        <w:separator/>
      </w:r>
    </w:p>
  </w:endnote>
  <w:endnote w:type="continuationSeparator" w:id="0">
    <w:p w:rsidR="00D93EED" w:rsidRDefault="00D93EED" w:rsidP="00727CFE">
      <w:r>
        <w:continuationSeparator/>
      </w:r>
    </w:p>
  </w:endnote>
  <w:endnote w:id="1">
    <w:p w:rsidR="00050CE0" w:rsidRDefault="00050CE0">
      <w:pPr>
        <w:pStyle w:val="a8"/>
        <w:rPr>
          <w:lang w:eastAsia="ko-KR"/>
        </w:rPr>
      </w:pPr>
      <w:r>
        <w:rPr>
          <w:rStyle w:val="a9"/>
        </w:rPr>
        <w:endnoteRef/>
      </w:r>
      <w:r>
        <w:t xml:space="preserve"> </w:t>
      </w:r>
      <w:r w:rsidRPr="002A10F4">
        <w:rPr>
          <w:rFonts w:hint="eastAsia"/>
          <w:lang w:eastAsia="ko-KR"/>
        </w:rPr>
        <w:t>jjeon@yonsei.ac.kr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3EED" w:rsidRDefault="00D93EED" w:rsidP="00727CFE">
      <w:r>
        <w:separator/>
      </w:r>
    </w:p>
  </w:footnote>
  <w:footnote w:type="continuationSeparator" w:id="0">
    <w:p w:rsidR="00D93EED" w:rsidRDefault="00D93EED" w:rsidP="00727C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chicago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F5D4C"/>
    <w:rsid w:val="00022F16"/>
    <w:rsid w:val="00050CE0"/>
    <w:rsid w:val="002A10F4"/>
    <w:rsid w:val="002B19C0"/>
    <w:rsid w:val="002C2326"/>
    <w:rsid w:val="002C5889"/>
    <w:rsid w:val="003A2498"/>
    <w:rsid w:val="004B294A"/>
    <w:rsid w:val="004B315D"/>
    <w:rsid w:val="00513BD1"/>
    <w:rsid w:val="005E0C47"/>
    <w:rsid w:val="00602354"/>
    <w:rsid w:val="00650E92"/>
    <w:rsid w:val="006C38D9"/>
    <w:rsid w:val="00727CFE"/>
    <w:rsid w:val="0073756A"/>
    <w:rsid w:val="007A154C"/>
    <w:rsid w:val="00813F56"/>
    <w:rsid w:val="00862836"/>
    <w:rsid w:val="00AA3CE3"/>
    <w:rsid w:val="00C3052E"/>
    <w:rsid w:val="00D7361B"/>
    <w:rsid w:val="00D82775"/>
    <w:rsid w:val="00D93EED"/>
    <w:rsid w:val="00E5497C"/>
    <w:rsid w:val="00EF5D4C"/>
    <w:rsid w:val="00FF3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5D4C"/>
    <w:pPr>
      <w:spacing w:after="0" w:line="240" w:lineRule="auto"/>
      <w:jc w:val="left"/>
    </w:pPr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F5D4C"/>
    <w:rPr>
      <w:color w:val="0000FF" w:themeColor="hyperlink"/>
      <w:u w:val="single"/>
    </w:rPr>
  </w:style>
  <w:style w:type="paragraph" w:styleId="a4">
    <w:name w:val="header"/>
    <w:basedOn w:val="a"/>
    <w:link w:val="Char"/>
    <w:uiPriority w:val="99"/>
    <w:semiHidden/>
    <w:unhideWhenUsed/>
    <w:rsid w:val="00727CF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727CFE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paragraph" w:styleId="a5">
    <w:name w:val="footer"/>
    <w:basedOn w:val="a"/>
    <w:link w:val="Char0"/>
    <w:uiPriority w:val="99"/>
    <w:semiHidden/>
    <w:unhideWhenUsed/>
    <w:rsid w:val="00727CF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727CFE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paragraph" w:customStyle="1" w:styleId="a6">
    <w:name w:val="바탕글"/>
    <w:basedOn w:val="a"/>
    <w:rsid w:val="005E0C47"/>
    <w:pPr>
      <w:snapToGrid w:val="0"/>
      <w:spacing w:line="384" w:lineRule="auto"/>
      <w:jc w:val="both"/>
    </w:pPr>
    <w:rPr>
      <w:rFonts w:ascii="바탕" w:eastAsia="바탕" w:hAnsi="바탕" w:cs="굴림"/>
      <w:color w:val="000000"/>
      <w:sz w:val="20"/>
      <w:szCs w:val="20"/>
      <w:lang w:eastAsia="ko-KR"/>
    </w:rPr>
  </w:style>
  <w:style w:type="paragraph" w:styleId="a7">
    <w:name w:val="Document Map"/>
    <w:basedOn w:val="a"/>
    <w:link w:val="Char1"/>
    <w:uiPriority w:val="99"/>
    <w:semiHidden/>
    <w:unhideWhenUsed/>
    <w:rsid w:val="00E5497C"/>
    <w:rPr>
      <w:rFonts w:ascii="굴림" w:eastAsia="굴림"/>
      <w:sz w:val="18"/>
      <w:szCs w:val="18"/>
    </w:rPr>
  </w:style>
  <w:style w:type="character" w:customStyle="1" w:styleId="Char1">
    <w:name w:val="문서 구조 Char"/>
    <w:basedOn w:val="a0"/>
    <w:link w:val="a7"/>
    <w:uiPriority w:val="99"/>
    <w:semiHidden/>
    <w:rsid w:val="00E5497C"/>
    <w:rPr>
      <w:rFonts w:ascii="굴림" w:eastAsia="굴림" w:hAnsi="Times New Roman" w:cs="Times New Roman"/>
      <w:kern w:val="0"/>
      <w:sz w:val="18"/>
      <w:szCs w:val="18"/>
      <w:lang w:eastAsia="en-US"/>
    </w:rPr>
  </w:style>
  <w:style w:type="paragraph" w:styleId="a8">
    <w:name w:val="endnote text"/>
    <w:basedOn w:val="a"/>
    <w:link w:val="Char2"/>
    <w:uiPriority w:val="99"/>
    <w:semiHidden/>
    <w:unhideWhenUsed/>
    <w:rsid w:val="00E5497C"/>
    <w:pPr>
      <w:snapToGrid w:val="0"/>
    </w:pPr>
  </w:style>
  <w:style w:type="character" w:customStyle="1" w:styleId="Char2">
    <w:name w:val="미주 텍스트 Char"/>
    <w:basedOn w:val="a0"/>
    <w:link w:val="a8"/>
    <w:uiPriority w:val="99"/>
    <w:semiHidden/>
    <w:rsid w:val="00E5497C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styleId="a9">
    <w:name w:val="endnote reference"/>
    <w:basedOn w:val="a0"/>
    <w:uiPriority w:val="99"/>
    <w:semiHidden/>
    <w:unhideWhenUsed/>
    <w:rsid w:val="00E5497C"/>
    <w:rPr>
      <w:vertAlign w:val="superscript"/>
    </w:rPr>
  </w:style>
  <w:style w:type="paragraph" w:styleId="aa">
    <w:name w:val="List Paragraph"/>
    <w:basedOn w:val="a"/>
    <w:uiPriority w:val="34"/>
    <w:qFormat/>
    <w:rsid w:val="002A10F4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5D4C"/>
    <w:pPr>
      <w:spacing w:after="0" w:line="240" w:lineRule="auto"/>
      <w:jc w:val="left"/>
    </w:pPr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F5D4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376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87C834C-EFE6-475D-AAD8-45B53B1627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267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Justin</dc:creator>
  <cp:lastModifiedBy>admin</cp:lastModifiedBy>
  <cp:revision>10</cp:revision>
  <dcterms:created xsi:type="dcterms:W3CDTF">2014-05-29T04:48:00Z</dcterms:created>
  <dcterms:modified xsi:type="dcterms:W3CDTF">2014-05-29T07:52:00Z</dcterms:modified>
</cp:coreProperties>
</file>